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0" w:lineRule="atLeast"/>
        <w:jc w:val="center"/>
        <w:rPr>
          <w:rStyle w:val="7"/>
          <w:rFonts w:ascii="宋体" w:hAnsi="宋体" w:cs="宋体"/>
          <w:color w:val="000000"/>
          <w:kern w:val="0"/>
          <w:sz w:val="36"/>
          <w:szCs w:val="36"/>
          <w:shd w:val="clear" w:color="auto" w:fill="FFFFFF"/>
          <w:lang w:bidi="ar"/>
        </w:rPr>
      </w:pPr>
      <w:r>
        <w:rPr>
          <w:rStyle w:val="7"/>
          <w:rFonts w:hint="eastAsia" w:ascii="宋体" w:hAnsi="宋体" w:cs="宋体"/>
          <w:color w:val="000000"/>
          <w:kern w:val="0"/>
          <w:sz w:val="36"/>
          <w:szCs w:val="36"/>
          <w:shd w:val="clear" w:color="auto" w:fill="FFFFFF"/>
          <w:lang w:bidi="ar"/>
        </w:rPr>
        <w:t>西南医科大学图书馆使用指南</w:t>
      </w:r>
    </w:p>
    <w:p>
      <w:pPr>
        <w:widowControl/>
        <w:shd w:val="clear" w:color="auto" w:fill="FFFFFF"/>
        <w:spacing w:line="560" w:lineRule="exact"/>
        <w:ind w:firstLine="560"/>
        <w:jc w:val="left"/>
        <w:rPr>
          <w:rFonts w:ascii="??" w:hAnsi="??" w:eastAsia="??" w:cs="??"/>
          <w:color w:val="000000"/>
          <w:sz w:val="19"/>
          <w:szCs w:val="19"/>
        </w:rPr>
      </w:pPr>
    </w:p>
    <w:p>
      <w:pPr>
        <w:widowControl/>
        <w:shd w:val="clear" w:color="auto" w:fill="FFFFFF"/>
        <w:spacing w:line="560" w:lineRule="exact"/>
        <w:ind w:firstLine="56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西南医科大学图书馆始建时为川南医士校图书室，经过70余年的建设和发展，现已成为学校信息资源中心，也是川南地区及川滇黔渝结合地区的医学文献信息中心。现由忠山校区图书馆和城北校区逸夫图书馆组成，馆舍面积2.7万平方米，有阅览座位2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00余个，其中信息检索培训座位100余个。馆内藏有纸质文献186.5万余册,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电子文献624.08余万册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，常年订有中外文纸质期刊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00余种，中外文数据库40余个,与国内6家机构建立了馆际共享和文献传递关系，购置了医知网、读秀等文献传递平台，帮助师生获取本馆缺藏文献。形成了以生物医学为重点，兼有哲学、人文社会科学及其他自然科学文献的馆藏体系。</w:t>
      </w:r>
    </w:p>
    <w:p>
      <w:pPr>
        <w:widowControl/>
        <w:shd w:val="clear" w:color="auto" w:fill="FFFFFF"/>
        <w:spacing w:line="560" w:lineRule="exact"/>
        <w:ind w:firstLine="56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图书馆实行“藏、借、阅一体化”的开放服务模式，每周开馆时间达到112小时，网上资源24小时开放，实现了两校区图书通借通还的服务功能。馆内无线网络全覆盖，方便读者使用手机和笔记本上网；读者可以通过图书馆网站、图书馆微信服务号、超星学习通查询图书馆馆藏资源信息，检索、阅览和下载电子文献，网上续借图书，与馆员进行在线交流等。</w:t>
      </w:r>
    </w:p>
    <w:p>
      <w:pPr>
        <w:widowControl/>
        <w:shd w:val="clear" w:color="auto" w:fill="FFFFFF"/>
        <w:spacing w:line="560" w:lineRule="exact"/>
        <w:ind w:firstLine="56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图书馆还开展了科技查新、查收查引、文献传递等参考咨询服务，积极服务学校教学、科研与人才培养工作。</w:t>
      </w:r>
    </w:p>
    <w:p>
      <w:pPr>
        <w:widowControl/>
        <w:shd w:val="clear" w:color="auto" w:fill="FFFFFF"/>
        <w:spacing w:line="560" w:lineRule="exact"/>
        <w:ind w:firstLine="56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56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56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图书馆服务咨询电话：</w:t>
      </w:r>
    </w:p>
    <w:tbl>
      <w:tblPr>
        <w:tblStyle w:val="5"/>
        <w:tblW w:w="887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8"/>
        <w:gridCol w:w="1135"/>
        <w:gridCol w:w="61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line="540" w:lineRule="exact"/>
            </w:pPr>
            <w:r>
              <w:rPr>
                <w:rStyle w:val="7"/>
                <w:rFonts w:ascii="微软雅黑" w:hAnsi="微软雅黑" w:eastAsia="微软雅黑" w:cs="微软雅黑"/>
                <w:color w:val="333333"/>
                <w:sz w:val="21"/>
                <w:szCs w:val="21"/>
              </w:rPr>
              <w:t>部门名称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line="540" w:lineRule="exact"/>
            </w:pPr>
            <w:r>
              <w:rPr>
                <w:rStyle w:val="7"/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电话</w:t>
            </w:r>
          </w:p>
        </w:tc>
        <w:tc>
          <w:tcPr>
            <w:tcW w:w="6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line="540" w:lineRule="exact"/>
            </w:pPr>
            <w:r>
              <w:rPr>
                <w:rFonts w:hint="eastAsia"/>
              </w:rPr>
              <w:t>主要职责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line="54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综合科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line="54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2581391</w:t>
            </w:r>
          </w:p>
        </w:tc>
        <w:tc>
          <w:tcPr>
            <w:tcW w:w="6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line="54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主要任务是协助馆长处理日常行政业务，负责全馆的业务统计，管理业务档案及负责对外协调工作。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line="54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资源建设部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line="54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2581371</w:t>
            </w:r>
          </w:p>
        </w:tc>
        <w:tc>
          <w:tcPr>
            <w:tcW w:w="6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line="54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负责文献的采购、验收、登记；对到馆文献进行分类编目和加工整理。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line="54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读者服务中心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line="54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2580261</w:t>
            </w:r>
          </w:p>
        </w:tc>
        <w:tc>
          <w:tcPr>
            <w:tcW w:w="6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line="54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负责图书馆书库的组织管理，开展馆内文献阅览工作，负责对除多媒体阅览室以外的所有阅览室进行管理。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图书借还咨询与两校区服务台联系，忠山图书馆服务台电话：3160159，逸夫图书馆服务台电话：3108867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line="54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技术部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line="54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2581342</w:t>
            </w:r>
          </w:p>
        </w:tc>
        <w:tc>
          <w:tcPr>
            <w:tcW w:w="6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line="54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负责图书馆自动化系统的运作和维护，对信息检索培训室进行设备维护，开展馆藏数字化资源的使用指导，图书馆网站和特色电子资源开发。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line="54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学科服务部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line="54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3163722</w:t>
            </w:r>
          </w:p>
        </w:tc>
        <w:tc>
          <w:tcPr>
            <w:tcW w:w="6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line="540" w:lineRule="exact"/>
              <w:rPr>
                <w:rFonts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提供科技查新、查收查引、文献传递等参考咨询服务；提供ESI学科态势分析等服务。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line="54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信息素养教育培训部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line="54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3161316</w:t>
            </w:r>
          </w:p>
        </w:tc>
        <w:tc>
          <w:tcPr>
            <w:tcW w:w="6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line="54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负责信息检索课的教学，提供用户教育培训，信息咨询等服务。</w:t>
            </w:r>
          </w:p>
        </w:tc>
      </w:tr>
    </w:tbl>
    <w:p>
      <w:pPr>
        <w:widowControl/>
        <w:shd w:val="clear" w:color="auto" w:fill="FFFFFF"/>
        <w:spacing w:line="540" w:lineRule="exact"/>
        <w:ind w:firstLine="56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图书馆服务QQ群：</w:t>
      </w:r>
    </w:p>
    <w:p>
      <w:pPr>
        <w:pStyle w:val="4"/>
        <w:widowControl/>
        <w:shd w:val="clear" w:color="auto" w:fill="FFFFFF"/>
        <w:spacing w:line="540" w:lineRule="exact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　图书馆资源与服务交流群（教工群）：162722583；</w:t>
      </w:r>
    </w:p>
    <w:p>
      <w:pPr>
        <w:pStyle w:val="4"/>
        <w:widowControl/>
        <w:shd w:val="clear" w:color="auto" w:fill="FFFFFF"/>
        <w:spacing w:line="540" w:lineRule="exact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　　图书馆师生交流群（学生群）：283930876</w:t>
      </w:r>
    </w:p>
    <w:p>
      <w:pPr>
        <w:widowControl/>
        <w:shd w:val="clear" w:color="auto" w:fill="FFFFFF"/>
        <w:spacing w:line="560" w:lineRule="exact"/>
        <w:ind w:firstLine="56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西南医科大学图书馆在两校区的馆藏布局，以方便师生利用为原则，以学校两校区功能划分和学科专业的分布为依据，具体分布情况详见下表：</w:t>
      </w:r>
    </w:p>
    <w:p>
      <w:pPr>
        <w:pStyle w:val="4"/>
        <w:widowControl/>
        <w:shd w:val="clear" w:color="auto" w:fill="FFFFFF"/>
        <w:spacing w:line="560" w:lineRule="exact"/>
        <w:jc w:val="center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Style w:val="7"/>
          <w:rFonts w:ascii="Verdana" w:hAnsi="Verdana" w:eastAsia="微软雅黑" w:cs="Verdana"/>
          <w:color w:val="333333"/>
          <w:sz w:val="30"/>
          <w:szCs w:val="30"/>
          <w:shd w:val="clear" w:color="auto" w:fill="FFFFFF"/>
        </w:rPr>
        <w:t>馆藏分布（服务内容）、服务时间</w:t>
      </w:r>
    </w:p>
    <w:p>
      <w:pPr>
        <w:pStyle w:val="4"/>
        <w:widowControl/>
        <w:shd w:val="clear" w:color="auto" w:fill="FFFFFF"/>
        <w:spacing w:line="560" w:lineRule="exact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Style w:val="7"/>
          <w:rFonts w:ascii="Verdana" w:hAnsi="Verdana" w:eastAsia="微软雅黑" w:cs="Verdana"/>
          <w:color w:val="333333"/>
          <w:sz w:val="21"/>
          <w:szCs w:val="21"/>
          <w:shd w:val="clear" w:color="auto" w:fill="FFFFFF"/>
        </w:rPr>
        <w:t>　　</w:t>
      </w:r>
      <w:r>
        <w:rPr>
          <w:rStyle w:val="7"/>
          <w:rFonts w:ascii="Verdana" w:hAnsi="Verdana" w:eastAsia="微软雅黑" w:cs="Verdana"/>
          <w:color w:val="333333"/>
          <w:sz w:val="27"/>
          <w:szCs w:val="27"/>
          <w:shd w:val="clear" w:color="auto" w:fill="FFFFFF"/>
        </w:rPr>
        <w:t>忠山校区图书馆： </w:t>
      </w:r>
    </w:p>
    <w:tbl>
      <w:tblPr>
        <w:tblStyle w:val="5"/>
        <w:tblW w:w="908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4308"/>
        <w:gridCol w:w="2031"/>
        <w:gridCol w:w="18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楼 层</w:t>
            </w:r>
          </w:p>
        </w:tc>
        <w:tc>
          <w:tcPr>
            <w:tcW w:w="4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收藏范围</w:t>
            </w:r>
          </w:p>
        </w:tc>
        <w:tc>
          <w:tcPr>
            <w:tcW w:w="2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库 室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服 务 时 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一楼</w:t>
            </w:r>
          </w:p>
        </w:tc>
        <w:tc>
          <w:tcPr>
            <w:tcW w:w="4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部分新书、期刊</w:t>
            </w:r>
          </w:p>
        </w:tc>
        <w:tc>
          <w:tcPr>
            <w:tcW w:w="2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一站式服务中心 </w:t>
            </w:r>
          </w:p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多功能阅览室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8：00—22：00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8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二楼</w:t>
            </w:r>
          </w:p>
        </w:tc>
        <w:tc>
          <w:tcPr>
            <w:tcW w:w="43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生物科学类图书</w:t>
            </w:r>
          </w:p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外科、妇产科、儿科、肿瘤、神经与精神病、皮肤与性病、耳鼻喉、眼科、口腔、药学等类图书</w:t>
            </w:r>
          </w:p>
        </w:tc>
        <w:tc>
          <w:tcPr>
            <w:tcW w:w="203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生物·临床医学书库</w:t>
            </w:r>
          </w:p>
        </w:tc>
        <w:tc>
          <w:tcPr>
            <w:tcW w:w="18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8：00—21:00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43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20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8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三楼</w:t>
            </w:r>
          </w:p>
        </w:tc>
        <w:tc>
          <w:tcPr>
            <w:tcW w:w="43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临床外文图书</w:t>
            </w:r>
          </w:p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临床诊断治疗、影像、检验、康复、内科学等类图书</w:t>
            </w:r>
          </w:p>
        </w:tc>
        <w:tc>
          <w:tcPr>
            <w:tcW w:w="203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中外文临床医学书库</w:t>
            </w:r>
          </w:p>
        </w:tc>
        <w:tc>
          <w:tcPr>
            <w:tcW w:w="18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43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20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四楼</w:t>
            </w:r>
          </w:p>
        </w:tc>
        <w:tc>
          <w:tcPr>
            <w:tcW w:w="43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馆藏重要图书保存本</w:t>
            </w:r>
          </w:p>
        </w:tc>
        <w:tc>
          <w:tcPr>
            <w:tcW w:w="20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基藏书库</w:t>
            </w:r>
          </w:p>
        </w:tc>
        <w:tc>
          <w:tcPr>
            <w:tcW w:w="18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43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临床医学类现刊、过刊、报纸</w:t>
            </w:r>
          </w:p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部分人文社科及休闲期刊</w:t>
            </w:r>
          </w:p>
        </w:tc>
        <w:tc>
          <w:tcPr>
            <w:tcW w:w="203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期刊、报纸阅览室</w:t>
            </w:r>
          </w:p>
        </w:tc>
        <w:tc>
          <w:tcPr>
            <w:tcW w:w="18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43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203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</w:tr>
    </w:tbl>
    <w:p>
      <w:pPr>
        <w:pStyle w:val="4"/>
        <w:widowControl/>
        <w:shd w:val="clear" w:color="auto" w:fill="FFFFFF"/>
        <w:spacing w:line="560" w:lineRule="exact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line="560" w:lineRule="exact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Style w:val="7"/>
          <w:rFonts w:ascii="Verdana" w:hAnsi="Verdana" w:eastAsia="微软雅黑" w:cs="Verdana"/>
          <w:color w:val="333333"/>
          <w:sz w:val="21"/>
          <w:szCs w:val="21"/>
          <w:shd w:val="clear" w:color="auto" w:fill="FFFFFF"/>
        </w:rPr>
        <w:t>　　</w:t>
      </w:r>
      <w:r>
        <w:rPr>
          <w:rStyle w:val="7"/>
          <w:rFonts w:ascii="Verdana" w:hAnsi="Verdana" w:eastAsia="微软雅黑" w:cs="Verdana"/>
          <w:color w:val="333333"/>
          <w:sz w:val="27"/>
          <w:szCs w:val="27"/>
          <w:shd w:val="clear" w:color="auto" w:fill="FFFFFF"/>
        </w:rPr>
        <w:t>城北校区图书馆：</w:t>
      </w:r>
    </w:p>
    <w:tbl>
      <w:tblPr>
        <w:tblStyle w:val="5"/>
        <w:tblW w:w="90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"/>
        <w:gridCol w:w="4166"/>
        <w:gridCol w:w="2040"/>
        <w:gridCol w:w="18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楼层</w:t>
            </w:r>
          </w:p>
        </w:tc>
        <w:tc>
          <w:tcPr>
            <w:tcW w:w="41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收藏范围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库 室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服 务 时 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一楼</w:t>
            </w:r>
          </w:p>
        </w:tc>
        <w:tc>
          <w:tcPr>
            <w:tcW w:w="4166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马列主义、毛泽东思想、邓小平理论、哲学、宗教、社会科学总论、政治、法律、军事、经济类图书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社会科学书库（一）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8：00—21：00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03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Style w:val="7"/>
                <w:rFonts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泸州市图书馆图书、地方志、捐赠图书</w:t>
            </w:r>
          </w:p>
        </w:tc>
        <w:tc>
          <w:tcPr>
            <w:tcW w:w="204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城市书房</w:t>
            </w:r>
          </w:p>
        </w:tc>
        <w:tc>
          <w:tcPr>
            <w:tcW w:w="183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7：00—23：00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二楼</w:t>
            </w:r>
          </w:p>
        </w:tc>
        <w:tc>
          <w:tcPr>
            <w:tcW w:w="41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文学类图书</w:t>
            </w:r>
          </w:p>
        </w:tc>
        <w:tc>
          <w:tcPr>
            <w:tcW w:w="204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文学书库</w:t>
            </w: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8：00—21：00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41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文化、科学、教育、体育、艺术、历史、地理类图书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社会科学书库（二）</w:t>
            </w:r>
          </w:p>
        </w:tc>
        <w:tc>
          <w:tcPr>
            <w:tcW w:w="1830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41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新书展区、自习区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Cs w:val="21"/>
              </w:rPr>
              <w:t>多功能阅览室</w:t>
            </w:r>
          </w:p>
        </w:tc>
        <w:tc>
          <w:tcPr>
            <w:tcW w:w="183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7：00—23：00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三楼</w:t>
            </w:r>
          </w:p>
        </w:tc>
        <w:tc>
          <w:tcPr>
            <w:tcW w:w="41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预防医学、卫生学、基础医学、护理学类图书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中文医学书库（一）</w:t>
            </w:r>
          </w:p>
        </w:tc>
        <w:tc>
          <w:tcPr>
            <w:tcW w:w="18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8：00—21：00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41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中医类图书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中文医学书库（二）</w:t>
            </w:r>
          </w:p>
        </w:tc>
        <w:tc>
          <w:tcPr>
            <w:tcW w:w="18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41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自然科学总论、数理科学和化学、天文学、地球科学、农业、工业技术、交通运输、航空航天、环境和安全科学类图书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自然科学书库</w:t>
            </w:r>
          </w:p>
        </w:tc>
        <w:tc>
          <w:tcPr>
            <w:tcW w:w="183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0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4166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除临床医学外的馆藏现刊、过刊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期刊、报纸阅览室、</w:t>
            </w:r>
          </w:p>
        </w:tc>
        <w:tc>
          <w:tcPr>
            <w:tcW w:w="183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0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lang w:bidi="ar"/>
              </w:rPr>
              <w:t>校友捐赠图书</w:t>
            </w:r>
          </w:p>
        </w:tc>
        <w:tc>
          <w:tcPr>
            <w:tcW w:w="204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lang w:bidi="ar"/>
              </w:rPr>
              <w:t>医大文库</w:t>
            </w:r>
          </w:p>
        </w:tc>
        <w:tc>
          <w:tcPr>
            <w:tcW w:w="183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lang w:bidi="ar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41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1995年以前剔存图书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二线书库（一）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四楼</w:t>
            </w:r>
          </w:p>
        </w:tc>
        <w:tc>
          <w:tcPr>
            <w:tcW w:w="41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语言、文字类图书</w:t>
            </w:r>
          </w:p>
        </w:tc>
        <w:tc>
          <w:tcPr>
            <w:tcW w:w="20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语言文字﹒外文书库</w:t>
            </w:r>
          </w:p>
        </w:tc>
        <w:tc>
          <w:tcPr>
            <w:tcW w:w="18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8：00—21：00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4166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外文原版图书</w:t>
            </w:r>
          </w:p>
        </w:tc>
        <w:tc>
          <w:tcPr>
            <w:tcW w:w="20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183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4166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过刊库、二线图书</w:t>
            </w:r>
          </w:p>
        </w:tc>
        <w:tc>
          <w:tcPr>
            <w:tcW w:w="204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二线书库（二）</w:t>
            </w:r>
          </w:p>
        </w:tc>
        <w:tc>
          <w:tcPr>
            <w:tcW w:w="183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0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Style w:val="7"/>
                <w:rFonts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五楼</w:t>
            </w:r>
          </w:p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六楼</w:t>
            </w:r>
          </w:p>
        </w:tc>
        <w:tc>
          <w:tcPr>
            <w:tcW w:w="620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学习研讨室、红色经典学习区、自习区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560" w:lineRule="exact"/>
              <w:jc w:val="left"/>
              <w:textAlignment w:val="center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lang w:bidi="ar"/>
              </w:rPr>
              <w:t>7：00—23：00</w:t>
            </w:r>
          </w:p>
        </w:tc>
      </w:tr>
    </w:tbl>
    <w:p>
      <w:pPr>
        <w:widowControl/>
        <w:shd w:val="clear" w:color="auto" w:fill="FFFFFF"/>
        <w:spacing w:line="560" w:lineRule="exact"/>
        <w:ind w:firstLine="56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特别提示：法定节假日闭馆。</w:t>
      </w:r>
    </w:p>
    <w:p>
      <w:pPr>
        <w:widowControl/>
        <w:shd w:val="clear" w:color="auto" w:fill="FFFFFF"/>
        <w:spacing w:line="560" w:lineRule="exact"/>
        <w:ind w:firstLine="560"/>
        <w:jc w:val="left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560"/>
        <w:jc w:val="left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560"/>
        <w:jc w:val="left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560"/>
        <w:jc w:val="left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书刊借阅制度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1.所有读者凭一卡通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或人脸识别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入馆。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2.校园一卡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只限本人使用，如因转借、丢失等所发生的一切后果由原持卡人负责。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3.每位读者限借图书二十册，借期：教职工、研究生、留学生三个月，其它两个月。借期满后可进行网上续借，每册图书只能续借一次，实习学生借期放宽到实习结束为止。按期归还图书，超期一天收取超期服务费0.1元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续借方式有三种: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一是登录图书馆网站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点击姓名打开个人详细页面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在详细页面中点击“图书借阅”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>→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在借书列表中点击“续借申请”完成续借。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其中，登录图书馆网站的方式如下：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①登录方式一：使用图书馆账号登录（账号为学号或工号，初始密码为身份证后6位加@swmu）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②登录方式二：使用学校统一身份认证认证登录（学生账号为学号，初始密码为Swmu加学号后6位加！，教职工账号为工号，初始密码为身份证后6位加@swmu）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二是进入图书馆微信服务号，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>点击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个人中心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>进入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借阅信息后续借。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三是进入超星学习通的移动图书馆，点击借阅记录进行续借。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4.各种字典、辞典等工具书只供阅览不外借。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5.读者遗失、污损馆藏图书，按《图书遗失与污损处理办法》进行处理：凡未办理借阅手续，私自带书离开图书馆的读者（包括工作人员），视情节轻重，报请相关部门处理。</w:t>
      </w:r>
    </w:p>
    <w:p>
      <w:pPr>
        <w:widowControl/>
        <w:shd w:val="clear" w:color="auto" w:fill="FFFFFF"/>
        <w:spacing w:line="560" w:lineRule="exact"/>
        <w:ind w:firstLine="560"/>
        <w:jc w:val="left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560"/>
        <w:jc w:val="left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560"/>
        <w:jc w:val="left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电子资源访问方式</w:t>
      </w:r>
    </w:p>
    <w:p>
      <w:pPr>
        <w:spacing w:line="560" w:lineRule="exact"/>
        <w:ind w:firstLine="56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使用西南医科大学图书馆的电子期刊、电子图书、学位论文、视频等电子资源，请按照以下步骤进行操作：</w:t>
      </w:r>
    </w:p>
    <w:p>
      <w:pPr>
        <w:widowControl/>
        <w:shd w:val="clear" w:color="auto" w:fill="FFFFFF"/>
        <w:spacing w:line="560" w:lineRule="exact"/>
        <w:ind w:firstLine="643" w:firstLineChars="200"/>
        <w:contextualSpacing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  <w:t>一、西南医科大学图书馆主页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  <w:t>网址：</w:t>
      </w:r>
      <w:r>
        <w:rPr>
          <w:rFonts w:ascii="宋体" w:hAnsi="宋体" w:cs="宋体"/>
          <w:sz w:val="24"/>
        </w:rPr>
        <w:t>https://lib.swmu.edu.cn</w:t>
      </w:r>
    </w:p>
    <w:p>
      <w:pPr>
        <w:widowControl/>
        <w:shd w:val="clear" w:color="auto" w:fill="FFFFFF"/>
        <w:spacing w:line="560" w:lineRule="exact"/>
        <w:ind w:firstLine="643" w:firstLineChars="200"/>
        <w:contextualSpacing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  <w:t>二、访问方式</w:t>
      </w:r>
    </w:p>
    <w:p>
      <w:pPr>
        <w:pStyle w:val="4"/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  <w:t>1.校内访问：</w:t>
      </w:r>
    </w:p>
    <w:p>
      <w:pPr>
        <w:pStyle w:val="4"/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  <w:t>一是进入图书馆主页,点击“统一搜索”，即可一站式检索本馆所有“纸质+电子”资源。</w:t>
      </w:r>
    </w:p>
    <w:p>
      <w:pPr>
        <w:pStyle w:val="4"/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  <w:t>二是进入图书馆主页,点击“资源导航”，根据数据库名称或者按字母导航、学科导航、资源类型导航、语言导航等方式选择相应数据库进行检索。</w:t>
      </w:r>
    </w:p>
    <w:p>
      <w:pPr>
        <w:pStyle w:val="4"/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  <w:t>2.校外访问：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sz w:val="28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通过图书馆VPN进行访问，需要下载专用客户端EasyConnect（可安装在手机和电脑上）进行登录使用，VPN账户与密码按用户分类有所不同。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高层次专家：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账户为姓名（汉字）、外籍专家为英文姓名，初始密码123456。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教师（教编人员）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：账户为工号，初始密码为身份证后6位。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三附院职工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：账户为身份证后12位，初始密码为身份证后6位。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研究生：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账户为学号，初始密码为身份证后6位。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留学生：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账户为学号，初始密码为护照后6位。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注意事项：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因受用户数量限制，学校本科生暂未集体开通VPN访问权限，如有需要，本科生可向所在院系申请，由院系将开通人员名单提交至图书馆统一进行开通。</w:t>
      </w:r>
    </w:p>
    <w:p>
      <w:pPr>
        <w:widowControl/>
        <w:shd w:val="clear" w:color="auto" w:fill="FFFFFF"/>
        <w:spacing w:line="560" w:lineRule="exact"/>
        <w:ind w:firstLine="643" w:firstLineChars="200"/>
        <w:contextualSpacing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  <w:t>三、电子资源使用要求</w:t>
      </w:r>
    </w:p>
    <w:p>
      <w:pPr>
        <w:pStyle w:val="4"/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  <w:t>1.访问资源时，不得连续、系统、集中、批量地下载文献（一般数据库商认为，如果超出正常阅读速度下载文献就视为滥用，通常正常阅读一篇文献的速度至少需要几分钟）；如果在短时间内有过量下载的行为，本系统将将自动暂时冻结读者的访问权限。</w:t>
      </w:r>
    </w:p>
    <w:p>
      <w:pPr>
        <w:pStyle w:val="4"/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  <w:t>2.请广大师生重视并遵守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  <w:instrText xml:space="preserve"> HYPERLINK "http://lib.swmu.edu.cn/home/ServiceDetail/53" \t "http://lib.swmu.edu.cn/news/newsdetail/_blank" 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  <w:t>电子资源知识产权的有关规定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  <w:t>，严禁将个人帐号密码提供给校外人员使用，否则由此引起的一切后果由违规者自负。</w:t>
      </w:r>
    </w:p>
    <w:p>
      <w:pPr>
        <w:pStyle w:val="4"/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  <w:t>3.图书馆电子资源列表（2023年）</w:t>
      </w:r>
    </w:p>
    <w:tbl>
      <w:tblPr>
        <w:tblStyle w:val="5"/>
        <w:tblpPr w:leftFromText="180" w:rightFromText="180" w:vertAnchor="text" w:horzAnchor="page" w:tblpX="1901" w:tblpY="363"/>
        <w:tblOverlap w:val="never"/>
        <w:tblW w:w="81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710"/>
        <w:gridCol w:w="52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6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bidi="ar"/>
              </w:rPr>
              <w:t>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超星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超星数字图书馆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超星“读秀学术搜索”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超星歌德电子书借阅系统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畅想之星电子书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京东阅读校园版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万方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万方医学学位论文全文数据库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中华医学会期刊数据库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知网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中国知网中国博士学位论文全文数据库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中国知网中国优秀硕士学位论文全文数据库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中国知网中国重要会议论文全文数据库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中国知网中国学术期刊网络出版总库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中国知网中国重要报纸全文数据库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6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2"/>
                <w:rFonts w:hint="default"/>
                <w:lang w:bidi="ar"/>
              </w:rPr>
              <w:t>维普（</w:t>
            </w:r>
            <w:r>
              <w:rPr>
                <w:rStyle w:val="13"/>
                <w:lang w:bidi="ar"/>
              </w:rPr>
              <w:t>VIP</w:t>
            </w:r>
            <w:r>
              <w:rPr>
                <w:rStyle w:val="12"/>
                <w:rFonts w:hint="default"/>
                <w:lang w:bidi="ar"/>
              </w:rPr>
              <w:t>）中文科技期刊全文数据库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6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2"/>
                <w:rFonts w:hint="default"/>
                <w:lang w:bidi="ar"/>
              </w:rPr>
              <w:t>中国生物医学文献服务系统（</w:t>
            </w:r>
            <w:r>
              <w:rPr>
                <w:rStyle w:val="13"/>
                <w:lang w:bidi="ar"/>
              </w:rPr>
              <w:t>SinoMed</w:t>
            </w:r>
            <w:r>
              <w:rPr>
                <w:rStyle w:val="12"/>
                <w:rFonts w:hint="default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6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博看电子期刊数据库平台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Ebsco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EBSCO(ASP)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13"/>
                <w:lang w:bidi="ar"/>
              </w:rPr>
              <w:t>EBSCO( BSP</w:t>
            </w:r>
            <w:r>
              <w:rPr>
                <w:rStyle w:val="12"/>
                <w:rFonts w:hint="default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6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13"/>
                <w:lang w:bidi="ar"/>
              </w:rPr>
              <w:t>WILEY</w:t>
            </w:r>
            <w:r>
              <w:rPr>
                <w:rStyle w:val="12"/>
                <w:rFonts w:hint="default"/>
                <w:lang w:bidi="ar"/>
              </w:rPr>
              <w:t>在线期刊数据库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6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13"/>
                <w:lang w:bidi="ar"/>
              </w:rPr>
              <w:t>OVID——EBMR</w:t>
            </w:r>
            <w:r>
              <w:rPr>
                <w:rStyle w:val="12"/>
                <w:rFonts w:hint="default"/>
                <w:lang w:bidi="ar"/>
              </w:rPr>
              <w:t>外文循证医学数据库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6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“医知网”医学外文文献检索、分析、传递系统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6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Sci-finder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6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bidi="ar"/>
              </w:rPr>
              <w:t>SCIE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6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ESI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6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Incite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6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JCR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6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SSCI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6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Endnot文献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管理软件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6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新东方英语多媒体学习库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北大法宝</w:t>
            </w: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法律、法规、案例库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国家司法考试模拟系统</w:t>
            </w:r>
          </w:p>
        </w:tc>
      </w:tr>
    </w:tbl>
    <w:p>
      <w:pPr>
        <w:widowControl/>
        <w:shd w:val="clear" w:color="auto" w:fill="FFFFFF"/>
        <w:spacing w:line="560" w:lineRule="exact"/>
        <w:ind w:firstLine="560"/>
        <w:jc w:val="left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　</w:t>
      </w:r>
    </w:p>
    <w:p>
      <w:pPr>
        <w:widowControl/>
        <w:shd w:val="clear" w:color="auto" w:fill="FFFFFF"/>
        <w:spacing w:line="560" w:lineRule="exact"/>
        <w:ind w:firstLine="560"/>
        <w:jc w:val="left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逸夫图书馆座位预约管理办法</w:t>
      </w:r>
    </w:p>
    <w:p>
      <w:pPr>
        <w:widowControl/>
        <w:shd w:val="clear" w:color="auto" w:fill="FFFFFF"/>
        <w:spacing w:line="560" w:lineRule="exact"/>
        <w:contextualSpacing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  <w:t>一、预约方式</w:t>
      </w:r>
    </w:p>
    <w:p>
      <w:pPr>
        <w:pStyle w:val="4"/>
        <w:widowControl/>
        <w:shd w:val="clear" w:color="auto" w:fill="FFFFFF"/>
        <w:spacing w:line="560" w:lineRule="exact"/>
        <w:ind w:firstLine="643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bidi="ar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  <w:t>打开超星学习通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bidi="ar"/>
        </w:rPr>
        <w:t>→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输入邀请码</w:t>
      </w:r>
      <w:r>
        <w:rPr>
          <w:rStyle w:val="7"/>
          <w:rFonts w:hint="eastAsia" w:ascii="仿宋" w:hAnsi="仿宋" w:eastAsia="仿宋" w:cs="宋体"/>
          <w:b w:val="0"/>
          <w:color w:val="000000"/>
          <w:sz w:val="32"/>
          <w:szCs w:val="32"/>
        </w:rPr>
        <w:t>xnykdx</w:t>
      </w:r>
      <w:r>
        <w:rPr>
          <w:rStyle w:val="7"/>
          <w:rFonts w:hint="eastAsia" w:ascii="仿宋" w:hAnsi="仿宋" w:eastAsia="仿宋" w:cs="仿宋"/>
          <w:b w:val="0"/>
          <w:color w:val="000000"/>
          <w:sz w:val="32"/>
          <w:szCs w:val="32"/>
        </w:rPr>
        <w:t>→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bidi="ar"/>
        </w:rPr>
        <w:t>选择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  <w:t>“西南医科大学图书馆”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bidi="ar"/>
        </w:rPr>
        <w:t>→点击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  <w:t>“座位预约”功能进行预约。</w:t>
      </w:r>
    </w:p>
    <w:p>
      <w:pPr>
        <w:pStyle w:val="4"/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247650</wp:posOffset>
            </wp:positionV>
            <wp:extent cx="1249045" cy="1249045"/>
            <wp:effectExtent l="0" t="0" r="46355" b="46355"/>
            <wp:wrapThrough wrapText="bothSides">
              <wp:wrapPolygon>
                <wp:start x="0" y="0"/>
                <wp:lineTo x="0" y="21413"/>
                <wp:lineTo x="21413" y="21413"/>
                <wp:lineTo x="21413" y="0"/>
                <wp:lineTo x="0" y="0"/>
              </wp:wrapPolygon>
            </wp:wrapThrough>
            <wp:docPr id="1" name="图片 1" descr="超星学习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超星学习通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  <w:t>超星学习通二维码</w:t>
      </w:r>
    </w:p>
    <w:p>
      <w:pPr>
        <w:pStyle w:val="4"/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</w:p>
    <w:p>
      <w:pPr>
        <w:pStyle w:val="4"/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</w:p>
    <w:p>
      <w:pPr>
        <w:pStyle w:val="4"/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</w:pPr>
    </w:p>
    <w:p>
      <w:pPr>
        <w:pStyle w:val="4"/>
        <w:widowControl/>
        <w:numPr>
          <w:ilvl w:val="0"/>
          <w:numId w:val="1"/>
        </w:numPr>
        <w:shd w:val="clear" w:color="auto" w:fill="FFFFFF"/>
        <w:spacing w:line="56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  <w:t>打开西南医科大学图书馆微信服务号→选择“服务”→点击“座位预约”</w:t>
      </w:r>
    </w:p>
    <w:p>
      <w:pPr>
        <w:pStyle w:val="4"/>
        <w:widowControl/>
        <w:shd w:val="clear" w:color="auto" w:fill="FFFFFF"/>
        <w:spacing w:line="56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  <w:t>西南医科大学图书馆微信服务号二维码</w:t>
      </w:r>
    </w:p>
    <w:p>
      <w:pPr>
        <w:pStyle w:val="4"/>
        <w:widowControl/>
        <w:shd w:val="clear" w:color="auto" w:fill="FFFFFF"/>
        <w:spacing w:line="56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</w:pPr>
    </w:p>
    <w:p>
      <w:pPr>
        <w:pStyle w:val="4"/>
        <w:widowControl/>
        <w:shd w:val="clear" w:color="auto" w:fill="FFFFFF"/>
        <w:spacing w:line="56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</w:pPr>
    </w:p>
    <w:p>
      <w:pPr>
        <w:pStyle w:val="4"/>
        <w:widowControl/>
        <w:shd w:val="clear" w:color="auto" w:fill="FFFFFF"/>
        <w:spacing w:line="56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-687070</wp:posOffset>
            </wp:positionV>
            <wp:extent cx="1099820" cy="1099820"/>
            <wp:effectExtent l="0" t="0" r="0" b="0"/>
            <wp:wrapThrough wrapText="bothSides">
              <wp:wrapPolygon>
                <wp:start x="0" y="0"/>
                <wp:lineTo x="0" y="21326"/>
                <wp:lineTo x="21326" y="21326"/>
                <wp:lineTo x="21326" y="0"/>
                <wp:lineTo x="0" y="0"/>
              </wp:wrapPolygon>
            </wp:wrapThrough>
            <wp:docPr id="4" name="图片 4" descr="qrcode_for_gh_54ebe2f6bcda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rcode_for_gh_54ebe2f6bcda_128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widowControl/>
        <w:shd w:val="clear" w:color="auto" w:fill="FFFFFF"/>
        <w:spacing w:line="560" w:lineRule="exact"/>
        <w:ind w:firstLine="643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bidi="ar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  <w:t>直接在逸夫图书馆五楼自习区门口的选座机上选座后使用。</w:t>
      </w:r>
    </w:p>
    <w:p>
      <w:pPr>
        <w:widowControl/>
        <w:shd w:val="clear" w:color="auto" w:fill="FFFFFF"/>
        <w:spacing w:line="560" w:lineRule="exact"/>
        <w:contextualSpacing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  <w:t>二、使用要求</w:t>
      </w:r>
    </w:p>
    <w:p>
      <w:pPr>
        <w:widowControl/>
        <w:shd w:val="clear" w:color="auto" w:fill="FFFFFF"/>
        <w:spacing w:line="560" w:lineRule="exact"/>
        <w:ind w:firstLine="640" w:firstLineChars="200"/>
        <w:contextualSpacing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1.读者到达现场后请扫码自习座位上的二维码进行签到，</w:t>
      </w:r>
      <w:r>
        <w:rPr>
          <w:rFonts w:hint="eastAsia" w:ascii="仿宋" w:hAnsi="仿宋" w:eastAsia="仿宋" w:cs="宋体"/>
          <w:kern w:val="0"/>
          <w:sz w:val="32"/>
          <w:szCs w:val="32"/>
        </w:rPr>
        <w:t>离馆时请带走本人物品，并扫码签退释放座位。</w:t>
      </w:r>
    </w:p>
    <w:p>
      <w:pPr>
        <w:widowControl/>
        <w:shd w:val="clear" w:color="auto" w:fill="FFFFFF"/>
        <w:spacing w:line="560" w:lineRule="exact"/>
        <w:ind w:firstLine="640" w:firstLineChars="200"/>
        <w:contextualSpacing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2.读者单次预约时长为4小时，请在预约后20分钟内扫码签到，否则将被记录为违约，离开不签退记录为违约。</w:t>
      </w:r>
    </w:p>
    <w:p>
      <w:pPr>
        <w:widowControl/>
        <w:shd w:val="clear" w:color="auto" w:fill="FFFFFF"/>
        <w:spacing w:line="560" w:lineRule="exact"/>
        <w:ind w:firstLine="640" w:firstLineChars="200"/>
        <w:contextualSpacing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3.短时离馆请扫码点击“临时离开”，暂离时长为20分钟，返回时重新扫码签到；否则系统将自动释放座位并记违规1次。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4.用餐时段为11:30至13:00,17:30至19:00，用餐时段内，可扫码暂离60分钟。</w:t>
      </w:r>
    </w:p>
    <w:p>
      <w:pPr>
        <w:widowControl/>
        <w:shd w:val="clear" w:color="auto" w:fill="FFFFFF"/>
        <w:spacing w:line="560" w:lineRule="exact"/>
        <w:ind w:firstLine="640" w:firstLineChars="200"/>
        <w:contextualSpacing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5.每周违约次数达到3次，将暂停本周的预约功能。</w:t>
      </w:r>
    </w:p>
    <w:p>
      <w:pPr>
        <w:widowControl/>
        <w:shd w:val="clear" w:color="auto" w:fill="FFFFFF"/>
        <w:spacing w:line="560" w:lineRule="exact"/>
        <w:ind w:firstLine="640" w:firstLineChars="200"/>
        <w:contextualSpacing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6.禁止使用任何非正常手段进行签到等操作，否则暂停预约功能。</w:t>
      </w:r>
    </w:p>
    <w:p>
      <w:pPr>
        <w:widowControl/>
        <w:shd w:val="clear" w:color="auto" w:fill="FFFFFF"/>
        <w:spacing w:line="560" w:lineRule="exact"/>
        <w:ind w:firstLine="640" w:firstLineChars="200"/>
        <w:contextualSpacing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7.使用座位前请先进行预约，在预约时段内，预约人拥有该座位的使用权。请没有预约的同学请将座位让给已经预约的同学。</w:t>
      </w:r>
    </w:p>
    <w:p>
      <w:pPr>
        <w:widowControl/>
        <w:shd w:val="clear" w:color="auto" w:fill="FFFFFF"/>
        <w:spacing w:line="560" w:lineRule="exact"/>
        <w:ind w:firstLine="560"/>
        <w:jc w:val="left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请读者养成“使用要预约 预约要签到 离座要暂离 用完要签退”的良好文明习惯，图书馆也将加强巡视管理，请广大读者配合、相互监督，做文明读者。</w:t>
      </w:r>
    </w:p>
    <w:p>
      <w:pPr>
        <w:widowControl/>
        <w:shd w:val="clear" w:color="auto" w:fill="FFFFFF"/>
        <w:spacing w:line="560" w:lineRule="exact"/>
        <w:ind w:firstLine="560"/>
        <w:jc w:val="left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</w:p>
    <w:p>
      <w:pPr>
        <w:widowControl/>
        <w:shd w:val="clear" w:color="auto" w:fill="FFFFFF"/>
        <w:spacing w:line="560" w:lineRule="exact"/>
        <w:ind w:firstLine="560"/>
        <w:jc w:val="left"/>
        <w:rPr>
          <w:rFonts w:ascii="方正小标宋简体" w:hAnsi="方正小标宋简体" w:eastAsia="方正小标宋简体" w:cs="方正小标宋简体"/>
          <w:b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  <w:shd w:val="clear" w:color="auto" w:fill="FFFFFF"/>
          <w:lang w:bidi="ar"/>
        </w:rPr>
        <w:t>西南医科大学图书馆研修室使用说明</w:t>
      </w:r>
    </w:p>
    <w:p>
      <w:pPr>
        <w:widowControl/>
        <w:numPr>
          <w:ilvl w:val="0"/>
          <w:numId w:val="2"/>
        </w:numPr>
        <w:shd w:val="clear" w:color="auto" w:fill="FFFFFF"/>
        <w:spacing w:line="560" w:lineRule="exact"/>
        <w:ind w:firstLine="643" w:firstLineChars="200"/>
        <w:contextualSpacing/>
        <w:rPr>
          <w:rFonts w:ascii="方正小标宋简体" w:hAnsi="方正小标宋简体" w:eastAsia="方正小标宋简体" w:cs="方正小标宋简体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</w:rPr>
        <w:t>开放时间</w:t>
      </w:r>
    </w:p>
    <w:p>
      <w:pPr>
        <w:widowControl/>
        <w:shd w:val="clear" w:color="auto" w:fill="FFFFFF"/>
        <w:spacing w:line="560" w:lineRule="exact"/>
        <w:ind w:firstLine="640" w:firstLineChars="200"/>
        <w:contextualSpacing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周一到周日9：00到22:00，法定节假日及寒暑假除外。</w:t>
      </w:r>
    </w:p>
    <w:p>
      <w:pPr>
        <w:widowControl/>
        <w:numPr>
          <w:ilvl w:val="0"/>
          <w:numId w:val="2"/>
        </w:numPr>
        <w:shd w:val="clear" w:color="auto" w:fill="FFFFFF"/>
        <w:spacing w:line="560" w:lineRule="exact"/>
        <w:ind w:firstLine="643" w:firstLineChars="200"/>
        <w:contextualSpacing/>
        <w:rPr>
          <w:rFonts w:ascii="方正小标宋简体" w:hAnsi="方正小标宋简体" w:eastAsia="方正小标宋简体" w:cs="方正小标宋简体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</w:rPr>
        <w:t>使用范围</w:t>
      </w:r>
    </w:p>
    <w:p>
      <w:pPr>
        <w:widowControl/>
        <w:shd w:val="clear" w:color="auto" w:fill="FFFFFF"/>
        <w:spacing w:line="560" w:lineRule="exact"/>
        <w:ind w:firstLine="640" w:firstLineChars="200"/>
        <w:contextualSpacing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自我静修、学术研讨、课程讨论、课题研究、交流培训、社团会议，不支持娱乐及商业活动。</w:t>
      </w:r>
    </w:p>
    <w:p>
      <w:pPr>
        <w:widowControl/>
        <w:shd w:val="clear" w:color="auto" w:fill="FFFFFF"/>
        <w:snapToGrid w:val="0"/>
        <w:spacing w:line="560" w:lineRule="exact"/>
        <w:ind w:firstLine="643" w:firstLineChars="200"/>
        <w:jc w:val="left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  <w:t>三、使用流程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使用者可通过网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站、微信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或者现场操作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三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种方式进行预约。</w:t>
      </w:r>
    </w:p>
    <w:p>
      <w:pPr>
        <w:widowControl/>
        <w:shd w:val="clear" w:color="auto" w:fill="FFFFFF"/>
        <w:snapToGrid w:val="0"/>
        <w:spacing w:line="560" w:lineRule="exact"/>
        <w:ind w:left="630"/>
        <w:jc w:val="left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1.网站预约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预约网址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http://172.17.6.243:81/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contextualSpacing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预约流程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点击预约网址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→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输入学号/工号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→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密码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图书馆借书密码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）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，即可登录系统；</w:t>
      </w:r>
    </w:p>
    <w:p>
      <w:pPr>
        <w:widowControl/>
        <w:shd w:val="clear" w:color="auto" w:fill="FFFFFF"/>
        <w:snapToGrid w:val="0"/>
        <w:spacing w:line="560" w:lineRule="exact"/>
        <w:ind w:left="630"/>
        <w:contextualSpacing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2.微信</w:t>
      </w: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预约</w:t>
      </w:r>
    </w:p>
    <w:p>
      <w:pPr>
        <w:widowControl/>
        <w:shd w:val="clear" w:color="auto" w:fill="FFFFFF"/>
        <w:snapToGrid w:val="0"/>
        <w:spacing w:line="560" w:lineRule="exact"/>
        <w:contextualSpacing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contextualSpacing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296545</wp:posOffset>
            </wp:positionH>
            <wp:positionV relativeFrom="paragraph">
              <wp:posOffset>-99695</wp:posOffset>
            </wp:positionV>
            <wp:extent cx="1099820" cy="1099820"/>
            <wp:effectExtent l="0" t="0" r="5080" b="5080"/>
            <wp:wrapThrough wrapText="bothSides">
              <wp:wrapPolygon>
                <wp:start x="0" y="0"/>
                <wp:lineTo x="0" y="21326"/>
                <wp:lineTo x="21326" y="21326"/>
                <wp:lineTo x="21326" y="0"/>
                <wp:lineTo x="0" y="0"/>
              </wp:wrapPolygon>
            </wp:wrapThrough>
            <wp:docPr id="7" name="图片 7" descr="qrcode_for_gh_54ebe2f6bcda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rcode_for_gh_54ebe2f6bcda_128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hd w:val="clear" w:color="auto" w:fill="FFFFFF"/>
        <w:snapToGrid w:val="0"/>
        <w:spacing w:line="560" w:lineRule="exact"/>
        <w:contextualSpacing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contextualSpacing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contextualSpacing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预约流程：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关注西南医科大学图书馆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微信服务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号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→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进入“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服务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”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→进入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“研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修室预约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”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napToGrid w:val="0"/>
        <w:spacing w:line="560" w:lineRule="exact"/>
        <w:ind w:left="630"/>
        <w:contextualSpacing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3.</w:t>
      </w: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现场操作</w:t>
      </w: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contextualSpacing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操作流程：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在研修室门口的终端设备上刷校园卡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后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即可预约。</w:t>
      </w:r>
    </w:p>
    <w:p>
      <w:pPr>
        <w:widowControl/>
        <w:shd w:val="clear" w:color="auto" w:fill="FFFFFF"/>
        <w:snapToGrid w:val="0"/>
        <w:spacing w:line="560" w:lineRule="exact"/>
        <w:ind w:firstLine="643" w:firstLineChars="200"/>
        <w:jc w:val="left"/>
        <w:rPr>
          <w:rFonts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  <w:t>二、使用要求</w:t>
      </w:r>
    </w:p>
    <w:p>
      <w:pPr>
        <w:widowControl/>
        <w:shd w:val="clear" w:color="auto" w:fill="FFFFFF"/>
        <w:spacing w:line="560" w:lineRule="exact"/>
        <w:ind w:firstLine="640" w:firstLineChars="200"/>
        <w:contextualSpacing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1.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每次可</w:t>
      </w:r>
      <w:r>
        <w:rPr>
          <w:rFonts w:ascii="仿宋" w:hAnsi="仿宋" w:eastAsia="仿宋" w:cs="宋体"/>
          <w:kern w:val="0"/>
          <w:sz w:val="32"/>
          <w:szCs w:val="32"/>
        </w:rPr>
        <w:t>至多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预约3个小时，日期为预约天起的三天之内的任意日期，若在使用者预约时间段之后的时间无人预约，使用者可以在本次预约时间段结束前进行续约，每次续约至多一个小时，如仍无他人预约，使用者可连续续约。</w:t>
      </w:r>
    </w:p>
    <w:p>
      <w:pPr>
        <w:widowControl/>
        <w:shd w:val="clear" w:color="auto" w:fill="FFFFFF"/>
        <w:spacing w:line="560" w:lineRule="exact"/>
        <w:ind w:firstLine="640" w:firstLineChars="200"/>
        <w:contextualSpacing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.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预约成功后，可在预约房间无人使用时提前15分钟刷校园卡进入预约房间，如超过预约开始时间15分钟不刷卡开门，系统将自动取消预约、释放房间供他人预约使用，系统还将记录申请人违规1次。</w:t>
      </w:r>
    </w:p>
    <w:p>
      <w:pPr>
        <w:widowControl/>
        <w:shd w:val="clear" w:color="auto" w:fill="FFFFFF"/>
        <w:spacing w:line="560" w:lineRule="exact"/>
        <w:ind w:firstLine="640" w:firstLineChars="200"/>
        <w:contextualSpacing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.请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使用结束前在研修室门口的平板电脑上归还房间，否则系统会自动记录违规1次。</w:t>
      </w:r>
    </w:p>
    <w:p>
      <w:pPr>
        <w:widowControl/>
        <w:shd w:val="clear" w:color="auto" w:fill="FFFFFF"/>
        <w:spacing w:line="560" w:lineRule="exact"/>
        <w:ind w:firstLine="640" w:firstLineChars="200"/>
        <w:contextualSpacing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.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系统自动合并读者使用个人研修室所产生的违规次数，违规2次将冻结预约权限10天。</w:t>
      </w:r>
    </w:p>
    <w:p>
      <w:pPr>
        <w:widowControl/>
        <w:shd w:val="clear" w:color="auto" w:fill="FFFFFF"/>
        <w:spacing w:line="560" w:lineRule="exact"/>
        <w:contextualSpacing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5.普通研修间共15个，每个可承载4-8人开展活动，</w:t>
      </w:r>
      <w:r>
        <w:rPr>
          <w:rFonts w:hint="eastAsia" w:ascii="仿宋" w:hAnsi="仿宋" w:eastAsia="仿宋" w:cs="宋体"/>
          <w:kern w:val="0"/>
          <w:sz w:val="32"/>
          <w:szCs w:val="32"/>
        </w:rPr>
        <w:t>请预约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后使用。多媒体研修室2个，可承载5—16人参加活动，申请时需上传相关活动附件。</w:t>
      </w:r>
    </w:p>
    <w:p>
      <w:pPr>
        <w:widowControl/>
        <w:shd w:val="clear" w:color="auto" w:fill="FFFFFF"/>
        <w:spacing w:line="560" w:lineRule="exact"/>
        <w:contextualSpacing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560" w:lineRule="exact"/>
        <w:ind w:firstLine="56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欢迎广大读者光临西南医科大学图书馆!</w:t>
      </w:r>
    </w:p>
    <w:p>
      <w:pPr>
        <w:widowControl/>
        <w:shd w:val="clear" w:color="auto" w:fill="FFFFFF"/>
        <w:spacing w:line="560" w:lineRule="exact"/>
        <w:ind w:firstLine="56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56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 xml:space="preserve">                           2023年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月2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日</w:t>
      </w:r>
    </w:p>
    <w:p/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??">
    <w:altName w:val="MingLiU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+L3UTQAAAAAgEAAA8AAAAAAAAAAQAgAAAAIgAAAGRycy9k&#10;b3ducmV2LnhtbFBLAQIUABQAAAAIAIdO4kB50fnlCgIAAAEEAAAOAAAAAAAAAAEAIAAAAB8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61EBB4"/>
    <w:multiLevelType w:val="singleLevel"/>
    <w:tmpl w:val="3E61EBB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5EF7575"/>
    <w:multiLevelType w:val="singleLevel"/>
    <w:tmpl w:val="75EF7575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-1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JhZmUyMWM2N2IxZWNkZmVhZTdiYjNhNzU4YzlmZDAifQ=="/>
  </w:docVars>
  <w:rsids>
    <w:rsidRoot w:val="00DF574C"/>
    <w:rsid w:val="002C6937"/>
    <w:rsid w:val="00401388"/>
    <w:rsid w:val="00632AFE"/>
    <w:rsid w:val="006623C9"/>
    <w:rsid w:val="00974B87"/>
    <w:rsid w:val="00A66879"/>
    <w:rsid w:val="00A93164"/>
    <w:rsid w:val="00B375CD"/>
    <w:rsid w:val="00DC1814"/>
    <w:rsid w:val="00DF574C"/>
    <w:rsid w:val="00E771C9"/>
    <w:rsid w:val="00EE7B02"/>
    <w:rsid w:val="090B0D8A"/>
    <w:rsid w:val="0BB417D2"/>
    <w:rsid w:val="17083871"/>
    <w:rsid w:val="18A522ED"/>
    <w:rsid w:val="1E05291D"/>
    <w:rsid w:val="226A76DA"/>
    <w:rsid w:val="36C24DA9"/>
    <w:rsid w:val="3E7A45F4"/>
    <w:rsid w:val="4B443DA5"/>
    <w:rsid w:val="56100157"/>
    <w:rsid w:val="5B78432C"/>
    <w:rsid w:val="5D214073"/>
    <w:rsid w:val="684E419E"/>
    <w:rsid w:val="6B4A3E13"/>
    <w:rsid w:val="71B16018"/>
    <w:rsid w:val="790A685B"/>
    <w:rsid w:val="7BAB29AD"/>
    <w:rsid w:val="7C2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脚 字符"/>
    <w:basedOn w:val="6"/>
    <w:link w:val="2"/>
    <w:qFormat/>
    <w:uiPriority w:val="0"/>
    <w:rPr>
      <w:sz w:val="18"/>
      <w:szCs w:val="18"/>
    </w:rPr>
  </w:style>
  <w:style w:type="character" w:customStyle="1" w:styleId="10">
    <w:name w:val="页脚 字符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31"/>
    <w:basedOn w:val="6"/>
    <w:qFormat/>
    <w:uiPriority w:val="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14">
    <w:name w:val="页眉 字符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748</Words>
  <Characters>4269</Characters>
  <Lines>35</Lines>
  <Paragraphs>10</Paragraphs>
  <TotalTime>4</TotalTime>
  <ScaleCrop>false</ScaleCrop>
  <LinksUpToDate>false</LinksUpToDate>
  <CharactersWithSpaces>5007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2021-10-22T09:08:00Z</dcterms:created>
  <dc:creator>lib001</dc:creator>
  <cp:lastModifiedBy>lib001</cp:lastModifiedBy>
  <cp:lastPrinted>2022-09-30T08:04:00Z</cp:lastPrinted>
  <dcterms:modified xsi:type="dcterms:W3CDTF">2023-09-21T03:35:25Z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4CD561B6090D4636BE20A897D93412E0</vt:lpwstr>
  </property>
</Properties>
</file>